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113"/>
        <w:tblW w:w="10456" w:type="dxa"/>
        <w:tblLook w:val="0000" w:firstRow="0" w:lastRow="0" w:firstColumn="0" w:lastColumn="0" w:noHBand="0" w:noVBand="0"/>
      </w:tblPr>
      <w:tblGrid>
        <w:gridCol w:w="6345"/>
        <w:gridCol w:w="4111"/>
      </w:tblGrid>
      <w:tr w:rsidR="005C5E7F" w:rsidRPr="009E19C2" w:rsidTr="005C5E7F">
        <w:trPr>
          <w:trHeight w:val="649"/>
        </w:trPr>
        <w:tc>
          <w:tcPr>
            <w:tcW w:w="6345" w:type="dxa"/>
          </w:tcPr>
          <w:p w:rsidR="005C5E7F" w:rsidRPr="009E19C2" w:rsidRDefault="005C5E7F" w:rsidP="00FB7E91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9E19C2">
              <w:rPr>
                <w:b/>
                <w:sz w:val="24"/>
                <w:szCs w:val="24"/>
              </w:rPr>
              <w:t>ПРИНЯТО</w:t>
            </w:r>
          </w:p>
          <w:p w:rsidR="005C5E7F" w:rsidRPr="009E19C2" w:rsidRDefault="005C5E7F" w:rsidP="00FB7E91">
            <w:pPr>
              <w:pStyle w:val="TableParagraph"/>
              <w:jc w:val="both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Решением Управляющего совета </w:t>
            </w:r>
          </w:p>
          <w:p w:rsidR="005C5E7F" w:rsidRPr="009E19C2" w:rsidRDefault="005C5E7F" w:rsidP="00FB7E91">
            <w:pPr>
              <w:pStyle w:val="TableParagraph"/>
              <w:jc w:val="both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ГБДОУ детского сада № 50 </w:t>
            </w:r>
          </w:p>
          <w:p w:rsidR="005C5E7F" w:rsidRPr="009E19C2" w:rsidRDefault="005C5E7F" w:rsidP="00FB7E91">
            <w:pPr>
              <w:pStyle w:val="TableParagraph"/>
              <w:jc w:val="both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Невского района</w:t>
            </w:r>
            <w:r w:rsidRPr="009E19C2">
              <w:rPr>
                <w:spacing w:val="-58"/>
                <w:sz w:val="24"/>
                <w:szCs w:val="24"/>
              </w:rPr>
              <w:t xml:space="preserve">  </w:t>
            </w:r>
            <w:r w:rsidRPr="009E19C2">
              <w:rPr>
                <w:sz w:val="24"/>
                <w:szCs w:val="24"/>
              </w:rPr>
              <w:t>Санкт-Петербурга</w:t>
            </w:r>
          </w:p>
          <w:p w:rsidR="005C5E7F" w:rsidRPr="009E19C2" w:rsidRDefault="005C5E7F" w:rsidP="00FB7E91">
            <w:pPr>
              <w:pStyle w:val="TableParagraph"/>
              <w:jc w:val="both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Протокол</w:t>
            </w:r>
            <w:r w:rsidRPr="009E19C2">
              <w:rPr>
                <w:spacing w:val="-3"/>
                <w:sz w:val="24"/>
                <w:szCs w:val="24"/>
              </w:rPr>
              <w:t xml:space="preserve"> </w:t>
            </w:r>
            <w:r w:rsidRPr="009E19C2">
              <w:rPr>
                <w:sz w:val="24"/>
                <w:szCs w:val="24"/>
              </w:rPr>
              <w:t xml:space="preserve">№ </w:t>
            </w:r>
            <w:r w:rsidRPr="009E19C2">
              <w:rPr>
                <w:sz w:val="24"/>
                <w:szCs w:val="24"/>
              </w:rPr>
              <w:t>1</w:t>
            </w:r>
            <w:r w:rsidRPr="009E19C2">
              <w:rPr>
                <w:sz w:val="24"/>
                <w:szCs w:val="24"/>
              </w:rPr>
              <w:t xml:space="preserve"> от</w:t>
            </w:r>
            <w:r w:rsidRPr="009E19C2">
              <w:rPr>
                <w:spacing w:val="61"/>
                <w:sz w:val="24"/>
                <w:szCs w:val="24"/>
              </w:rPr>
              <w:t xml:space="preserve"> </w:t>
            </w:r>
            <w:r w:rsidRPr="009E19C2">
              <w:rPr>
                <w:sz w:val="24"/>
                <w:szCs w:val="24"/>
              </w:rPr>
              <w:t>31.08.2020</w:t>
            </w:r>
            <w:r w:rsidRPr="009E19C2">
              <w:rPr>
                <w:sz w:val="24"/>
                <w:szCs w:val="24"/>
              </w:rPr>
              <w:t xml:space="preserve"> года</w:t>
            </w: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детского сада № 50</w:t>
            </w: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Невского района Санкт-Петербурга</w:t>
            </w:r>
          </w:p>
          <w:p w:rsidR="005C5E7F" w:rsidRPr="009E19C2" w:rsidRDefault="005C5E7F" w:rsidP="00FB7E91">
            <w:pPr>
              <w:pStyle w:val="a3"/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Pr="009E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5C5E7F" w:rsidRPr="009E19C2" w:rsidRDefault="005C5E7F" w:rsidP="00FB7E9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C5E7F" w:rsidRPr="009E19C2" w:rsidRDefault="005C5E7F" w:rsidP="00FB7E91">
            <w:pPr>
              <w:pStyle w:val="TableParagraph"/>
              <w:ind w:right="1188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С учетом мнения </w:t>
            </w:r>
          </w:p>
          <w:p w:rsidR="005C5E7F" w:rsidRPr="009E19C2" w:rsidRDefault="005C5E7F" w:rsidP="00FB7E91">
            <w:pPr>
              <w:pStyle w:val="TableParagraph"/>
              <w:ind w:right="1188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Совета родителей </w:t>
            </w:r>
          </w:p>
          <w:p w:rsidR="005C5E7F" w:rsidRPr="009E19C2" w:rsidRDefault="005C5E7F" w:rsidP="00FB7E91">
            <w:pPr>
              <w:pStyle w:val="TableParagraph"/>
              <w:ind w:right="1188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ГБДОУ детского сада № 50 </w:t>
            </w:r>
          </w:p>
          <w:p w:rsidR="005C5E7F" w:rsidRPr="009E19C2" w:rsidRDefault="005C5E7F" w:rsidP="00FB7E91">
            <w:pPr>
              <w:pStyle w:val="TableParagraph"/>
              <w:ind w:right="1188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Невского района Санкт-Петербурга</w:t>
            </w:r>
          </w:p>
          <w:p w:rsidR="005C5E7F" w:rsidRPr="009E19C2" w:rsidRDefault="005C5E7F" w:rsidP="00FB7E91">
            <w:pPr>
              <w:pStyle w:val="TableParagraph"/>
              <w:ind w:right="1416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Протокол № </w:t>
            </w:r>
            <w:r w:rsidRPr="009E19C2">
              <w:rPr>
                <w:sz w:val="24"/>
                <w:szCs w:val="24"/>
              </w:rPr>
              <w:t>1</w:t>
            </w:r>
            <w:r w:rsidRPr="009E19C2">
              <w:rPr>
                <w:spacing w:val="-7"/>
                <w:sz w:val="24"/>
                <w:szCs w:val="24"/>
              </w:rPr>
              <w:t xml:space="preserve"> </w:t>
            </w:r>
            <w:r w:rsidRPr="009E19C2">
              <w:rPr>
                <w:sz w:val="24"/>
                <w:szCs w:val="24"/>
              </w:rPr>
              <w:t>от</w:t>
            </w:r>
            <w:r w:rsidRPr="009E19C2">
              <w:rPr>
                <w:spacing w:val="5"/>
                <w:sz w:val="24"/>
                <w:szCs w:val="24"/>
              </w:rPr>
              <w:t xml:space="preserve"> </w:t>
            </w:r>
            <w:r w:rsidRPr="009E19C2">
              <w:rPr>
                <w:sz w:val="24"/>
                <w:szCs w:val="24"/>
              </w:rPr>
              <w:t>31.08.2020</w:t>
            </w:r>
            <w:r w:rsidRPr="009E19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5C5E7F" w:rsidRPr="009E19C2" w:rsidRDefault="005C5E7F" w:rsidP="00FB7E91">
            <w:pPr>
              <w:pStyle w:val="TableParagraph"/>
              <w:ind w:left="34" w:right="197"/>
              <w:rPr>
                <w:b/>
                <w:sz w:val="24"/>
                <w:szCs w:val="24"/>
              </w:rPr>
            </w:pPr>
            <w:r w:rsidRPr="009E19C2">
              <w:rPr>
                <w:b/>
                <w:sz w:val="24"/>
                <w:szCs w:val="24"/>
              </w:rPr>
              <w:t>УТВЕРЖДЕН</w:t>
            </w:r>
          </w:p>
          <w:p w:rsidR="005C5E7F" w:rsidRPr="009E19C2" w:rsidRDefault="005C5E7F" w:rsidP="00FB7E91">
            <w:pPr>
              <w:pStyle w:val="TableParagraph"/>
              <w:ind w:left="34" w:right="197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Приказом заведующего</w:t>
            </w:r>
          </w:p>
          <w:p w:rsidR="005C5E7F" w:rsidRPr="009E19C2" w:rsidRDefault="005C5E7F" w:rsidP="00FB7E91">
            <w:pPr>
              <w:pStyle w:val="TableParagraph"/>
              <w:ind w:left="34" w:right="197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ГБДОУ детского сада № 50</w:t>
            </w:r>
          </w:p>
          <w:p w:rsidR="005C5E7F" w:rsidRPr="009E19C2" w:rsidRDefault="005C5E7F" w:rsidP="00FB7E91">
            <w:pPr>
              <w:pStyle w:val="TableParagraph"/>
              <w:ind w:left="34" w:right="197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>Невского района Санкт-Петербурга</w:t>
            </w:r>
          </w:p>
          <w:p w:rsidR="005C5E7F" w:rsidRPr="009E19C2" w:rsidRDefault="005C5E7F" w:rsidP="00FB7E91">
            <w:pPr>
              <w:pStyle w:val="TableParagraph"/>
              <w:ind w:left="34"/>
              <w:rPr>
                <w:sz w:val="24"/>
                <w:szCs w:val="24"/>
              </w:rPr>
            </w:pPr>
            <w:r w:rsidRPr="009E19C2">
              <w:rPr>
                <w:sz w:val="24"/>
                <w:szCs w:val="24"/>
              </w:rPr>
              <w:t xml:space="preserve">№ </w:t>
            </w:r>
            <w:r w:rsidRPr="009E19C2">
              <w:rPr>
                <w:sz w:val="24"/>
                <w:szCs w:val="24"/>
              </w:rPr>
              <w:t>166</w:t>
            </w:r>
            <w:r w:rsidRPr="009E19C2">
              <w:rPr>
                <w:sz w:val="24"/>
                <w:szCs w:val="24"/>
              </w:rPr>
              <w:t xml:space="preserve"> от </w:t>
            </w:r>
            <w:r w:rsidRPr="009E19C2">
              <w:rPr>
                <w:sz w:val="24"/>
                <w:szCs w:val="24"/>
              </w:rPr>
              <w:t>31.08.2020</w:t>
            </w:r>
            <w:r w:rsidRPr="009E19C2">
              <w:rPr>
                <w:sz w:val="24"/>
                <w:szCs w:val="24"/>
              </w:rPr>
              <w:t xml:space="preserve"> года</w:t>
            </w:r>
          </w:p>
        </w:tc>
      </w:tr>
    </w:tbl>
    <w:p w:rsidR="005C5E7F" w:rsidRPr="009E19C2" w:rsidRDefault="005C5E7F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F" w:rsidRPr="009E19C2" w:rsidRDefault="005C5E7F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7F" w:rsidRPr="00FB7E91" w:rsidRDefault="005C5E7F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7E91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DE7794" w:rsidRPr="00FB7E9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E1D5E" w:rsidRPr="00FB7E91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7E91">
        <w:rPr>
          <w:rFonts w:ascii="Times New Roman" w:hAnsi="Times New Roman" w:cs="Times New Roman"/>
          <w:b/>
          <w:sz w:val="32"/>
          <w:szCs w:val="24"/>
        </w:rPr>
        <w:t xml:space="preserve">о внутренней системе </w:t>
      </w:r>
      <w:r w:rsidR="00601948" w:rsidRPr="00FB7E91">
        <w:rPr>
          <w:rFonts w:ascii="Times New Roman" w:hAnsi="Times New Roman" w:cs="Times New Roman"/>
          <w:b/>
          <w:sz w:val="32"/>
          <w:szCs w:val="24"/>
        </w:rPr>
        <w:t xml:space="preserve">оценки </w:t>
      </w:r>
      <w:r w:rsidRPr="00FB7E91">
        <w:rPr>
          <w:rFonts w:ascii="Times New Roman" w:hAnsi="Times New Roman" w:cs="Times New Roman"/>
          <w:b/>
          <w:sz w:val="32"/>
          <w:szCs w:val="24"/>
        </w:rPr>
        <w:t>качества образования</w:t>
      </w:r>
      <w:r w:rsidR="005C5E7F" w:rsidRPr="00FB7E9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B7E91">
        <w:rPr>
          <w:rFonts w:ascii="Times New Roman" w:hAnsi="Times New Roman" w:cs="Times New Roman"/>
          <w:b/>
          <w:sz w:val="32"/>
          <w:szCs w:val="24"/>
        </w:rPr>
        <w:t>(ВСОКО)</w:t>
      </w:r>
    </w:p>
    <w:p w:rsidR="001E1D5E" w:rsidRPr="00FB7E91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7E91">
        <w:rPr>
          <w:rFonts w:ascii="Times New Roman" w:hAnsi="Times New Roman" w:cs="Times New Roman"/>
          <w:b/>
          <w:sz w:val="32"/>
          <w:szCs w:val="24"/>
        </w:rPr>
        <w:t>в государственном бюджетном дошкольном образовательном учреждении детском саду № 50</w:t>
      </w:r>
      <w:r w:rsidR="005C5E7F" w:rsidRPr="00FB7E91">
        <w:rPr>
          <w:rFonts w:ascii="Times New Roman" w:hAnsi="Times New Roman" w:cs="Times New Roman"/>
          <w:b/>
          <w:sz w:val="32"/>
          <w:szCs w:val="24"/>
        </w:rPr>
        <w:t xml:space="preserve"> Невского района </w:t>
      </w:r>
      <w:r w:rsidRPr="00FB7E91">
        <w:rPr>
          <w:rFonts w:ascii="Times New Roman" w:hAnsi="Times New Roman" w:cs="Times New Roman"/>
          <w:b/>
          <w:sz w:val="32"/>
          <w:szCs w:val="24"/>
        </w:rPr>
        <w:t>Санкт-Петербурга</w:t>
      </w: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91" w:rsidRPr="009E19C2" w:rsidRDefault="00FB7E91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96" w:rsidRPr="009E19C2" w:rsidRDefault="00D83B96" w:rsidP="00FB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9C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C5E7F" w:rsidRPr="009E19C2" w:rsidRDefault="00DE7794" w:rsidP="00FB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9C2">
        <w:rPr>
          <w:rFonts w:ascii="Times New Roman" w:hAnsi="Times New Roman" w:cs="Times New Roman"/>
          <w:sz w:val="24"/>
          <w:szCs w:val="24"/>
        </w:rPr>
        <w:t>2020</w:t>
      </w:r>
      <w:r w:rsidR="005C5E7F" w:rsidRPr="009E19C2">
        <w:rPr>
          <w:rFonts w:ascii="Times New Roman" w:hAnsi="Times New Roman" w:cs="Times New Roman"/>
          <w:sz w:val="24"/>
          <w:szCs w:val="24"/>
        </w:rPr>
        <w:br w:type="page"/>
      </w:r>
    </w:p>
    <w:p w:rsidR="001E1D5E" w:rsidRPr="009E19C2" w:rsidRDefault="001E1D5E" w:rsidP="00FB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8B" w:rsidRPr="009E19C2" w:rsidRDefault="009D2FD3" w:rsidP="00FB7E9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C528B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разработано в соответствии </w:t>
      </w:r>
      <w:proofErr w:type="gramStart"/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E7F" w:rsidRPr="009E19C2" w:rsidRDefault="00BC528B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</w:t>
      </w:r>
      <w:r w:rsidR="009D2FD3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29.12.2012 «Об образовании в Российской Федерации»;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 октября 20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г. №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1155 «Об утверждении федерального государственного образовательного стандарта дошкольного образования» с изменениями на 21 января 2019 года;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Российской Федерации от 31 июля 2020 г. 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«Об утверждении порядка проведения самообследования образовательно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организацией» от 14.06.2013 №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 с изменениями на 14 декабря 2017 года;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«Об утверждении показателей деятельности образовательной организации, подлежащей самообследованию» от 10.12.2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013 №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1324 с изменениями на 15 февраля 2017 года;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Государственного бюджетного дошкольного образовательного 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детского сада №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Невского района Санкт-Петербурга; </w:t>
      </w:r>
    </w:p>
    <w:p w:rsidR="005C5E7F" w:rsidRPr="009E19C2" w:rsidRDefault="009D2FD3" w:rsidP="00FB7E9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нормативными правовыми актами Российской Федерации, регламентирующими деятельность организаций, осуществляющих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</w:t>
      </w:r>
    </w:p>
    <w:p w:rsidR="00DE7794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 в Государственном бюджетном дошкольном образовательном учреждении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477E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№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Невского района Санкт-Петербурга (далее – ГБДОУ).</w:t>
      </w:r>
      <w:proofErr w:type="gramEnd"/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ГБДОУ. 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являются: педагоги (воспитатели, п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руководитель, инструктор по физической культуре, педагоги дополнительного образования), воспитанники и их родители, педагогический совет детского сада. 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используются следующие термины: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образования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качества дошкольного образования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условий</w:t>
      </w:r>
      <w:r w:rsidR="005C5E7F"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образования </w:t>
      </w:r>
      <w:proofErr w:type="gramStart"/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стратегию района, гражданский заказ.)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деятельностью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 в ГБДОУ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ГБДОУ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февраля 2014 г. 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08-249).</w:t>
      </w:r>
    </w:p>
    <w:p w:rsidR="00ED477E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качества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соответствия образовательной деятельности, реализуемой ГБДОУ,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</w:t>
      </w:r>
      <w:r w:rsidR="005C5E7F"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признак, на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производится оценка, клас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оцениваемого объекта.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в системе образования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всестороннее изучение и анализ состояния, условий и результатов образовательной деятельности. </w:t>
      </w: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5C5E7F" w:rsidRPr="009E19C2" w:rsidRDefault="009D2FD3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образовательный стандарт дошкольного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образования осуществляется посредством: системы контрольной деятельности; общественной экспертизы качества образования;  лицензирования; мониторинга качества образования. 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источников данных для оценки качества образования используются: образовательная статистика; мониторинговые исследования; социологические опросы; отчеты работников детского сада; посещение мероприятий, организуемых педагогами дошкольного учреждения; отчет о результатах самообследования ГБДОУ. </w:t>
      </w:r>
    </w:p>
    <w:p w:rsidR="005C5E7F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ориентируется на основные аспекты качества образования: качество процессов; качество условий (программно-методические, материально-технические, кадровые, информационно-технические, организационные и др.); качество результата. </w:t>
      </w:r>
    </w:p>
    <w:p w:rsidR="009E19C2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мониторинга определяются, исходя из оцениваемого аспекта качества образования по результатам работы ГБДОУ за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 соответствии с проблемами и задачами на текущий год. </w:t>
      </w:r>
    </w:p>
    <w:p w:rsidR="009E19C2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Положения ГБДОУ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9E19C2" w:rsidRP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рабочая группа для проведения ВСОКО создается на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заведующего ГБДОУ в количестве 4-5 человек.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мониторинга является составной частью годового плана работы ГБДОУ. </w:t>
      </w:r>
    </w:p>
    <w:p w:rsidR="009E19C2" w:rsidRDefault="009E19C2" w:rsidP="00FB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28B" w:rsidRPr="009E19C2" w:rsidRDefault="00BC528B" w:rsidP="00FB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8B" w:rsidRDefault="009D2FD3" w:rsidP="00FB7E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 и принципы внутренней системы оценки качества образования</w:t>
      </w:r>
    </w:p>
    <w:p w:rsidR="009E19C2" w:rsidRPr="009E19C2" w:rsidRDefault="009E19C2" w:rsidP="00FB7E9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ВСОКО являются: </w:t>
      </w:r>
    </w:p>
    <w:p w:rsidR="009E19C2" w:rsidRDefault="009D2FD3" w:rsidP="00FB7E9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ГБДОУ; </w:t>
      </w:r>
    </w:p>
    <w:p w:rsidR="009E19C2" w:rsidRDefault="009D2FD3" w:rsidP="00FB7E9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ГБДОУ, тенденциях его изменения и причинах, влияющих на его уровень; </w:t>
      </w:r>
    </w:p>
    <w:p w:rsidR="009E19C2" w:rsidRDefault="009D2FD3" w:rsidP="00FB7E9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</w:t>
      </w:r>
      <w:r w:rsid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при принятии таких решений;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развития образовательной системы детского сада.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построения ВСОКО являются: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понимания критериев качества образования и подходов к его </w:t>
      </w:r>
      <w:r w:rsidR="00110927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измерению;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самооценка состояния развития и эффективности деятельности ГБДОУ;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образовательной деятельности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 определение степени соответствия образовательных программ с учетом запросов основных потребителей образовательных услуг нормативным требованиям; обеспечение доступности качественного образования;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индивидуальных образовательных достижений воспитанников;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факторов, влияющих на качество образования; содействие повышению квалификации воспитателей, принимающих участие в процедурах оценки качества образования; </w:t>
      </w:r>
    </w:p>
    <w:p w:rsidR="009E19C2" w:rsidRDefault="009D2FD3" w:rsidP="00FB7E91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рейтинга и стимулирующих доплат педагогам.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ВСОКО положены следующие принципы: 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открытости, прозрачности процедур оценки качества образования; 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 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110927" w:rsidRPr="009E19C2" w:rsidRDefault="009D2FD3" w:rsidP="00FB7E9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сопоставимости системы показателей с районными, региональными аналогами; соблюдения морально-этических норм при проведении процедур оценки качества образования в детском саду. </w:t>
      </w:r>
    </w:p>
    <w:p w:rsidR="009E19C2" w:rsidRDefault="009E19C2" w:rsidP="00FB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927" w:rsidRPr="009E19C2" w:rsidRDefault="00110927" w:rsidP="00FB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8B" w:rsidRPr="00FB7E91" w:rsidRDefault="009D2FD3" w:rsidP="00FB7E9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FB7E91" w:rsidRPr="009E19C2" w:rsidRDefault="00FB7E91" w:rsidP="00FB7E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ГБДОУ, занимающаяся ВСОКО и интерпретацией полученных результатов, включает в себя: администрацию ГБДОУ, педагогический совет и членов экспертной рабочей группы.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ГБДОУ: формирует блок локальных актов, регулирующих функционирование ВСОКО ГБДОУ и приложений к ним, утверждает их приказом заведующего ГБДОУ и контролирует их исполнение; разрабатывает мероприятия и готовит предложения, направленные на совершенствование системы оценки качества образования ГБДОУ, участвует в этих мероприятиях;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организует систему мониторинга качества образования в ГБДОУ,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организует изучение информационных запросов основных пользователей системы оценки качества образования;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районный уровень системы оценки качества образования; формирует информационно-аналитические материалы по результатам (анализ работы ГБДОУ за учебный год, самообследование деятельности ГБДОУ);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  <w:proofErr w:type="gramEnd"/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рабочая группа: создаётся по приказу заведующего на начало каждого учебного года; разрабатывает методики ВСОКО; участвует в разработке системы показателей, характеризующих состояние и динамику развития ГБДОУ; готовит предложения для администрации по выработке управленческих решений по результатам ВСОКО на уровне дошкольного учреждения; обеспечивает на основе ООП ДО в ГБДОУ контрольно-оценочные процедуры, мониторинговые, социологические и статистические исследования по вопросам качества образования. </w:t>
      </w:r>
      <w:proofErr w:type="gramEnd"/>
    </w:p>
    <w:p w:rsidR="00ED477E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ГБДОУ: принимает участие в формировании информационных запросов основных пользователей ВСОКО ГБДОУ; принимает участие в обсуждении системы показателей, характеризующих состояние и динамику развития ВСОКО в ГБДОУ; содействует определению стратегических направлений развития системы образования в детском саду; принимает участие в экспертизе качества образовательных результатов, условий организации образовательной деятельности в ГБДОУ; содействует организации работы по повышению квалификации педагогических работников, развитию их творческих инициатив; заслушивает информацию и отчеты педагогических работников, по вопросам образования,</w:t>
      </w:r>
      <w:r w:rsidR="00110927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ГБДОУ. </w:t>
      </w:r>
    </w:p>
    <w:p w:rsidR="009E19C2" w:rsidRPr="009E19C2" w:rsidRDefault="009E19C2" w:rsidP="00FB7E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E" w:rsidRDefault="009D2FD3" w:rsidP="00FB7E9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FB7E91" w:rsidRPr="00FB7E91" w:rsidRDefault="00FB7E91" w:rsidP="00FB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образования;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9E19C2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ВСОКО состоит из следующих этапов: </w:t>
      </w:r>
    </w:p>
    <w:p w:rsidR="009E19C2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Нормативно-установочный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основных показателей, инструментария; o определение ответственных лиц; подготовка приказа о сроках проведения. </w:t>
      </w:r>
    </w:p>
    <w:p w:rsidR="009E19C2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Информационно-диагностический: сбор информации с помощью подобранных методик. </w:t>
      </w:r>
    </w:p>
    <w:p w:rsidR="009E19C2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Аналитический: анализ полученных результатов; сопоставление результатов с нормативными показателями; установление причин отклонения, оценка рисков.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proofErr w:type="spell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-прогностический: предъявление полученных результатов на уровень педагогического коллектива; разработка дальнейшей стратегии работы ГБДОУ.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системы оценки качества образования являются: качество условий реализации ООП ДО ГБДОУ;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качество основных и дополнительных образовательных программ, принятых и реализуемых в детском саду, условия их реализации;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работа; профессиональная компетентность педагогов, их деятельность по обеспечению требуемого качества результатов образования; эффективность управления качеством образования и открытость деятельности дошкольного образовательного учреждения; состояние здоровья воспитанников.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психолого-педагогическим условиям: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наличие условий для медицинского сопровождения воспитанников в целях охраны и укрепления их здоровья, коррекции, имеющихся проблем со здоровьем;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организационно-методического сопровождения процесса реализации ООП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в плане взаимодействия с социумом;</w:t>
      </w:r>
      <w:r w:rsid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возможности предоставления информации о ООП ДО семьям воспитанников и всем заинтересованным лицам, вовлечённым в образовательный процесс, а также широкой общественности; оценка эффективности оздоровительной работы (здоровьесберегающие мероприятия, режим дня и т.п.).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кадровым условиям: укомплектованность кадрами; образовательный ценз педагогов; соответствие профессиональным компетенциям; уровень квалификации (динамика роста числа работников, повысивших свою категорию); результативность квалификации (профессиональные достижения педагогов); наличие кадровой стратегии.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материально-техническим условиям: оснащенность групповых помещений, кабинетов современным оборудованием, средствами обучения и мебелью; оценка состояния условий образования в соответствии с нормативами и требованиями СанПиН;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информационно-технологическое обеспечение (наличие технологического оборудования, сайта, программного обеспечения).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условиям: финансовое обеспечение реализации ООП ДО ГБДОУ осуществляется исходя из стоимости услуг на основе государственного задания. </w:t>
      </w:r>
    </w:p>
    <w:p w:rsidR="00FB7E91" w:rsidRDefault="009D2FD3" w:rsidP="00FB7E91">
      <w:pPr>
        <w:pStyle w:val="a3"/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развивающей предметно-пространственной среде: соответствие компонентов предметно-пространственной среды ФГОС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вариативность, доступность, безопасность); наличие условий для инклюзивного образования; наличие условий для общения и совместной деятельности воспитанников и взрослых, двигательной активности, а также возможности для уединения; учёт национально-культурных, климатических условий, в которых осуществляется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учреждения;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</w:t>
      </w:r>
      <w:r w:rsid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(Приложение 1)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ВСОКО </w:t>
      </w:r>
      <w:r w:rsid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год, в итоге составляется аналитический отчёт (по результатам сравнительно-аналитической деятельности на </w:t>
      </w:r>
      <w:r w:rsidR="00D83B96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конец учебного года.</w:t>
      </w:r>
      <w:proofErr w:type="gramEnd"/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анализа полученных данных мониторинга готовятся соответствующие документы</w:t>
      </w:r>
      <w:r w:rsidR="005C5E7F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самообследование, которые доводятся до сведения педагогического коллектива ГБДОУ, учредителя, родителей (законных представителей); </w:t>
      </w: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являются основанием для принятия административных решений на </w:t>
      </w:r>
      <w:proofErr w:type="gramStart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ГБДОУ; </w:t>
      </w:r>
    </w:p>
    <w:p w:rsidR="00BC528B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детского сада ежегодно публикует доклад (самообследование) о состоянии качества образования на официальном сайте ГБДОУ в </w:t>
      </w:r>
      <w:r w:rsidR="00BC528B"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9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</w:t>
      </w:r>
    </w:p>
    <w:p w:rsidR="00FB7E91" w:rsidRPr="009E19C2" w:rsidRDefault="00FB7E91" w:rsidP="00FB7E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8B" w:rsidRDefault="009D2FD3" w:rsidP="00FB7E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FB7E91" w:rsidRPr="00FB7E91" w:rsidRDefault="00FB7E91" w:rsidP="00FB7E9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информации: основным потребителям результатов ВСОКО; размещение аналитических материалов, результатов оценки качества образования на официальном сайте детского сада. </w:t>
      </w:r>
    </w:p>
    <w:p w:rsidR="00BC528B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BC528B" w:rsidRDefault="009D2FD3" w:rsidP="00FB7E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B7E91" w:rsidRPr="00FB7E91" w:rsidRDefault="00FB7E91" w:rsidP="00FB7E9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B7E91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системе внутреннего мониторинга оценки качества образования является локальным нормативным актом ГБДОУ, </w:t>
      </w:r>
      <w:r w:rsidR="00601948"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на Педагогическом совете, </w:t>
      </w: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601948"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на Управляющем совете</w:t>
      </w: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(либо вводится в действие) приказом заведующего ГБДОУ; </w:t>
      </w:r>
    </w:p>
    <w:p w:rsidR="00FB7E91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B7E91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ВСОКО ГБДОУ принимается на неопределенный срок. </w:t>
      </w:r>
    </w:p>
    <w:p w:rsidR="00FB7E91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к Положению принимаются в порядке, предусмотренном п.6.1. </w:t>
      </w:r>
      <w:r w:rsidR="00BC528B"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Положения; </w:t>
      </w:r>
    </w:p>
    <w:p w:rsidR="00241F08" w:rsidRPr="00FB7E91" w:rsidRDefault="009D2FD3" w:rsidP="00FB7E9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41F08" w:rsidRPr="00FB7E91" w:rsidSect="009E19C2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58"/>
    <w:multiLevelType w:val="hybridMultilevel"/>
    <w:tmpl w:val="459A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335"/>
    <w:multiLevelType w:val="hybridMultilevel"/>
    <w:tmpl w:val="504CEAF2"/>
    <w:lvl w:ilvl="0" w:tplc="4E603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97F"/>
    <w:multiLevelType w:val="hybridMultilevel"/>
    <w:tmpl w:val="1B0A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4FB"/>
    <w:multiLevelType w:val="hybridMultilevel"/>
    <w:tmpl w:val="7B3E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066E"/>
    <w:multiLevelType w:val="multilevel"/>
    <w:tmpl w:val="E0282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893C22"/>
    <w:multiLevelType w:val="hybridMultilevel"/>
    <w:tmpl w:val="5B2ABA76"/>
    <w:lvl w:ilvl="0" w:tplc="4E603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01BF"/>
    <w:multiLevelType w:val="hybridMultilevel"/>
    <w:tmpl w:val="DADCBCA4"/>
    <w:lvl w:ilvl="0" w:tplc="4E603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6DE5"/>
    <w:multiLevelType w:val="hybridMultilevel"/>
    <w:tmpl w:val="6AD6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4A93"/>
    <w:multiLevelType w:val="hybridMultilevel"/>
    <w:tmpl w:val="6A5CE8A8"/>
    <w:lvl w:ilvl="0" w:tplc="4E603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428"/>
    <w:multiLevelType w:val="hybridMultilevel"/>
    <w:tmpl w:val="C7C8D5D2"/>
    <w:lvl w:ilvl="0" w:tplc="4E603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6195"/>
    <w:multiLevelType w:val="multilevel"/>
    <w:tmpl w:val="E0282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F"/>
    <w:rsid w:val="00110927"/>
    <w:rsid w:val="001E1D5E"/>
    <w:rsid w:val="00241F08"/>
    <w:rsid w:val="00290B5F"/>
    <w:rsid w:val="005C5E7F"/>
    <w:rsid w:val="00601948"/>
    <w:rsid w:val="007C5275"/>
    <w:rsid w:val="00977D5D"/>
    <w:rsid w:val="009D2FD3"/>
    <w:rsid w:val="009E19C2"/>
    <w:rsid w:val="00BC528B"/>
    <w:rsid w:val="00D83B96"/>
    <w:rsid w:val="00DE7794"/>
    <w:rsid w:val="00ED477E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4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C5E7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4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C5E7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8</cp:revision>
  <cp:lastPrinted>2021-11-23T15:41:00Z</cp:lastPrinted>
  <dcterms:created xsi:type="dcterms:W3CDTF">2021-11-18T17:20:00Z</dcterms:created>
  <dcterms:modified xsi:type="dcterms:W3CDTF">2023-05-18T06:59:00Z</dcterms:modified>
</cp:coreProperties>
</file>